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C562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业务场景一：</w:t>
      </w:r>
    </w:p>
    <w:p w14:paraId="19E226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已完成采购入库，并且收到供应商发票。</w:t>
      </w:r>
    </w:p>
    <w:p w14:paraId="537AD4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1.新增采购订单</w:t>
      </w:r>
    </w:p>
    <w:p w14:paraId="2CDE60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1.1 功能描述</w:t>
      </w:r>
    </w:p>
    <w:p w14:paraId="2D92E4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创建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</w:rPr>
        <w:t>订单。</w:t>
      </w:r>
    </w:p>
    <w:p w14:paraId="2BB96C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1.2 节点路径</w:t>
      </w:r>
    </w:p>
    <w:p w14:paraId="6FC309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【供应链】-【采购管理】-【非生产类物料采购】</w:t>
      </w:r>
      <w:r>
        <w:rPr>
          <w:rFonts w:hint="eastAsia" w:ascii="宋体" w:hAnsi="宋体" w:eastAsia="宋体" w:cs="宋体"/>
          <w:sz w:val="24"/>
          <w:szCs w:val="24"/>
        </w:rPr>
        <w:t>，如图所示：</w:t>
      </w:r>
    </w:p>
    <w:p w14:paraId="2126AB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2880" cy="2692400"/>
            <wp:effectExtent l="0" t="0" r="4445" b="3175"/>
            <wp:docPr id="59" name="图片 59" descr="cf643ff1-1562-4ad4-9df9-3443fb08b2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f643ff1-1562-4ad4-9df9-3443fb08b2c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95C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1.3 操作说明</w:t>
      </w:r>
    </w:p>
    <w:p w14:paraId="5BA3AA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</w:t>
      </w:r>
      <w:r>
        <w:rPr>
          <w:rFonts w:hint="eastAsia" w:ascii="宋体" w:hAnsi="宋体" w:eastAsia="宋体" w:cs="宋体"/>
          <w:sz w:val="24"/>
          <w:szCs w:val="24"/>
        </w:rPr>
        <w:t>双击进入【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非生产物料采购</w:t>
      </w:r>
      <w:r>
        <w:rPr>
          <w:rFonts w:hint="eastAsia" w:ascii="宋体" w:hAnsi="宋体" w:eastAsia="宋体" w:cs="宋体"/>
          <w:sz w:val="24"/>
          <w:szCs w:val="24"/>
        </w:rPr>
        <w:t>】功能节点，点击【新增】-【自制】，如图所示：</w:t>
      </w:r>
    </w:p>
    <w:p w14:paraId="25CCFE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2350770"/>
            <wp:effectExtent l="0" t="0" r="8255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3A5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2）选择采购组织、订单类型、供应商、采购员、采购部门、交货地址等基本信息。物料信息中项目、生产厂商、物料编码、采购数量、含税单价为必填项，点击“保存”，审批之后生成采购订单，如图所示：</w:t>
      </w:r>
    </w:p>
    <w:p w14:paraId="1D57CF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377440"/>
            <wp:effectExtent l="0" t="0" r="5080" b="381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80D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2.到货单</w:t>
      </w:r>
    </w:p>
    <w:p w14:paraId="2BA6C7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2.1功能描述</w:t>
      </w:r>
    </w:p>
    <w:p w14:paraId="32C274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根据采购订单生成到货单。</w:t>
      </w:r>
    </w:p>
    <w:p w14:paraId="38D5A4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 节点路径</w:t>
      </w:r>
    </w:p>
    <w:p w14:paraId="79479F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【供应链】-【采购管理】-【到货单维护】，如图所示：</w:t>
      </w:r>
    </w:p>
    <w:p w14:paraId="6993E2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8595" cy="3037205"/>
            <wp:effectExtent l="0" t="0" r="8255" b="1270"/>
            <wp:docPr id="4" name="图片 4" descr="f5a988a1-e34f-4f80-b44f-7287b3e075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5a988a1-e34f-4f80-b44f-7287b3e075c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11D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2.3 操作说明</w:t>
      </w:r>
    </w:p>
    <w:p w14:paraId="5EE04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1）双击进入【到货单维护】功能节点，点击“新增”- “采购订单”，随后弹出“查询条件”对话框，如图所示：</w:t>
      </w:r>
    </w:p>
    <w:p w14:paraId="32B59B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252595" cy="1405890"/>
            <wp:effectExtent l="0" t="0" r="5080" b="38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2595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69A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2）在“查询条件”中选择“收货库存组织”、“订单日期”，点击“确定”，如图所示：</w:t>
      </w:r>
    </w:p>
    <w:p w14:paraId="560394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2915920"/>
            <wp:effectExtent l="0" t="0" r="3810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C21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3）在“采购订单 生成 到货单”对话框中，根据订单编号和日期选中新生成的采购订单，点击”确定”，如图所示：</w:t>
      </w:r>
    </w:p>
    <w:p w14:paraId="196C90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3110865"/>
            <wp:effectExtent l="0" t="0" r="3810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1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27F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4）填写到货类型、采购部门、生产方式、供应商送货单号、交货地址等基本信息，根据到货情况修改收货仓库、数量，点击“保存”，随后点击“审批”，生成到货单，如图所示：</w:t>
      </w:r>
    </w:p>
    <w:p w14:paraId="30AE59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325" cy="1805940"/>
            <wp:effectExtent l="0" t="0" r="0" b="381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B55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3.采购入库</w:t>
      </w:r>
    </w:p>
    <w:p w14:paraId="622BAD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3.1 </w:t>
      </w:r>
      <w:r>
        <w:rPr>
          <w:rFonts w:hint="eastAsia" w:ascii="宋体" w:hAnsi="宋体" w:eastAsia="宋体" w:cs="宋体"/>
          <w:sz w:val="24"/>
          <w:szCs w:val="24"/>
        </w:rPr>
        <w:t>功能描述</w:t>
      </w:r>
    </w:p>
    <w:p w14:paraId="71520D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根据到货单生成采购入库单。</w:t>
      </w:r>
    </w:p>
    <w:p w14:paraId="42352F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3.2 节点路径</w:t>
      </w:r>
    </w:p>
    <w:p w14:paraId="0BA6EC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【供应链】-【库存管理】-【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采购入库</w:t>
      </w:r>
      <w:r>
        <w:rPr>
          <w:rFonts w:hint="eastAsia" w:ascii="宋体" w:hAnsi="宋体" w:eastAsia="宋体" w:cs="宋体"/>
          <w:sz w:val="24"/>
          <w:szCs w:val="24"/>
        </w:rPr>
        <w:t>】，如图所示：</w:t>
      </w:r>
    </w:p>
    <w:p w14:paraId="0B5D4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664710" cy="4030345"/>
            <wp:effectExtent l="0" t="0" r="2540" b="8255"/>
            <wp:docPr id="10" name="图片 10" descr="d5c80428-c9f6-409a-81ca-9b42a16de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5c80428-c9f6-409a-81ca-9b42a16dee7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64710" cy="403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A6A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3.3 操作说明</w:t>
      </w:r>
    </w:p>
    <w:p w14:paraId="356481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1）双击进入【采购入库】功能节点，点击“新增”-“到货单”，弹出查询条件对话框，如图所示：</w:t>
      </w:r>
    </w:p>
    <w:p w14:paraId="1D6A2E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150360" cy="1512570"/>
            <wp:effectExtent l="0" t="0" r="2540" b="190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5036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226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2）在“查询条件”对话框中选择库存组织、到货日期，点击“确定”，如图所示：</w:t>
      </w:r>
    </w:p>
    <w:p w14:paraId="68A42E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530475"/>
            <wp:effectExtent l="0" t="0" r="8890" b="317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667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3）在“到货单 生成 库存采购入库单”</w:t>
      </w:r>
      <w:r>
        <w:rPr>
          <w:rFonts w:hint="eastAsia" w:ascii="宋体" w:hAnsi="宋体" w:eastAsia="宋体" w:cs="宋体"/>
          <w:sz w:val="24"/>
          <w:szCs w:val="24"/>
        </w:rPr>
        <w:t>根据单据号和单据日期选中新生成的销售订单，点击”确定”，如图所示：</w:t>
      </w:r>
    </w:p>
    <w:p w14:paraId="0CC334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2960370"/>
            <wp:effectExtent l="0" t="0" r="4445" b="190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C56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4）填写实收数量</w:t>
      </w:r>
      <w:r>
        <w:rPr>
          <w:rFonts w:hint="eastAsia" w:ascii="宋体" w:hAnsi="宋体" w:eastAsia="宋体" w:cs="宋体"/>
          <w:sz w:val="24"/>
          <w:szCs w:val="24"/>
        </w:rPr>
        <w:t>，点击”保存”，随后点击“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签字</w:t>
      </w:r>
      <w:r>
        <w:rPr>
          <w:rFonts w:hint="eastAsia" w:ascii="宋体" w:hAnsi="宋体" w:eastAsia="宋体" w:cs="宋体"/>
          <w:sz w:val="24"/>
          <w:szCs w:val="24"/>
        </w:rPr>
        <w:t>”，生成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库存采购入库</w:t>
      </w:r>
      <w:r>
        <w:rPr>
          <w:rFonts w:hint="eastAsia" w:ascii="宋体" w:hAnsi="宋体" w:eastAsia="宋体" w:cs="宋体"/>
          <w:sz w:val="24"/>
          <w:szCs w:val="24"/>
        </w:rPr>
        <w:t>单，如图所示：</w:t>
      </w:r>
    </w:p>
    <w:p w14:paraId="09F107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055" cy="1677670"/>
            <wp:effectExtent l="0" t="0" r="1270" b="8255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6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9F6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4.出入库流水帐</w:t>
      </w:r>
    </w:p>
    <w:p w14:paraId="68E4F3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4.1 功能描述</w:t>
      </w:r>
    </w:p>
    <w:p w14:paraId="39E850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库存查询。</w:t>
      </w:r>
    </w:p>
    <w:p w14:paraId="739146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4.2 节点路径</w:t>
      </w:r>
    </w:p>
    <w:p w14:paraId="5C8087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【供应链】-【库存管理】-【库存出入库流水帐】</w:t>
      </w:r>
    </w:p>
    <w:p w14:paraId="51BB5C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71770" cy="2038985"/>
            <wp:effectExtent l="0" t="0" r="5080" b="8890"/>
            <wp:docPr id="54" name="图片 54" descr="ed2d2317-4415-4817-9abb-f6c12e56e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d2d2317-4415-4817-9abb-f6c12e56e04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6A8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4.3 操作说明</w:t>
      </w:r>
    </w:p>
    <w:p w14:paraId="6A579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1）双击进入【库存出入库流水帐】功能节点，点击“查询”，选择库存组织、出入库日期，点击“确定”，如图所示：</w:t>
      </w:r>
    </w:p>
    <w:p w14:paraId="56F414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3398520"/>
            <wp:effectExtent l="0" t="0" r="8890" b="1905"/>
            <wp:docPr id="5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A8E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071370"/>
            <wp:effectExtent l="0" t="0" r="5080" b="5080"/>
            <wp:docPr id="5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AB5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5.采购发票</w:t>
      </w:r>
    </w:p>
    <w:p w14:paraId="3EF98B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5.1 功能描述</w:t>
      </w:r>
    </w:p>
    <w:p w14:paraId="6008D2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根据采购入库单生成采购发票。</w:t>
      </w:r>
    </w:p>
    <w:p w14:paraId="219CD0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5.2 节点路径</w:t>
      </w:r>
    </w:p>
    <w:p w14:paraId="034252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【供应链】-【采购管理】-【采购发票维护】，如图所示：</w:t>
      </w:r>
    </w:p>
    <w:p w14:paraId="03C40D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57800" cy="3187065"/>
            <wp:effectExtent l="0" t="0" r="0" b="3810"/>
            <wp:docPr id="16" name="图片 16" descr="b6d5821a-d216-42d2-8c67-07ac5c94aa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b6d5821a-d216-42d2-8c67-07ac5c94aa5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28A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5.3 操作说明</w:t>
      </w:r>
    </w:p>
    <w:p w14:paraId="6C8609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1）双击进入【采购发票维护】功能节点，点击“新增”-“采购入库单”，如图所示：</w:t>
      </w:r>
    </w:p>
    <w:p w14:paraId="274B61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557395" cy="2265045"/>
            <wp:effectExtent l="0" t="0" r="5080" b="1905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57395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9E3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2）弹出查询条件对话框，选择结算财务组织、入库日期，对话框右下角点击确定，如图所示：</w:t>
      </w:r>
    </w:p>
    <w:p w14:paraId="1A6320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2809875"/>
            <wp:effectExtent l="0" t="0" r="3810" b="0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E18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3）在“库存采购入库单 生成 采购发票”中，根据单据号和单据日期选中入库单，点击“确定”，如图所示：</w:t>
      </w:r>
    </w:p>
    <w:p w14:paraId="032E6F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2698115"/>
            <wp:effectExtent l="0" t="0" r="8255" b="6985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13D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4）填写“原始发票号”，点击“确定”，审批之后生成采购发票，如图所示：</w:t>
      </w:r>
    </w:p>
    <w:p w14:paraId="47BF85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150" cy="1614805"/>
            <wp:effectExtent l="0" t="0" r="3175" b="444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9E5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6.付款计划</w:t>
      </w:r>
    </w:p>
    <w:p w14:paraId="786195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6.1 功能描述</w:t>
      </w:r>
    </w:p>
    <w:p w14:paraId="4AAA89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提交付款，录入付款单信息。</w:t>
      </w:r>
    </w:p>
    <w:p w14:paraId="4D3638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6.2 节点路径</w:t>
      </w:r>
    </w:p>
    <w:p w14:paraId="2DA5BD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【供应链】-【采购管理】-【非生产类物料采购】</w:t>
      </w:r>
    </w:p>
    <w:p w14:paraId="35B8A9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2880" cy="2692400"/>
            <wp:effectExtent l="0" t="0" r="4445" b="3175"/>
            <wp:docPr id="58" name="图片 58" descr="cf643ff1-1562-4ad4-9df9-3443fb08b2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cf643ff1-1562-4ad4-9df9-3443fb08b2c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D05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6.3 操作说明</w:t>
      </w:r>
    </w:p>
    <w:p w14:paraId="58A0F0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1）双击进入【非生产类物料采购】功能节点，点击“关联功能”-“付款计划”，如图所示：</w:t>
      </w:r>
    </w:p>
    <w:p w14:paraId="72CBC2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5420" cy="1443990"/>
            <wp:effectExtent l="0" t="0" r="1905" b="381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5C4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2）点击“修改”，如图所示：</w:t>
      </w:r>
    </w:p>
    <w:p w14:paraId="0C627D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705100"/>
            <wp:effectExtent l="0" t="0" r="508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3E3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3）勾选“预付款”，填写“比率%”，点击“保存”，如图所示：</w:t>
      </w:r>
    </w:p>
    <w:p w14:paraId="1DB59D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9230" cy="2720975"/>
            <wp:effectExtent l="0" t="0" r="7620" b="317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8C1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4）选择要操作的记录，点击“付款”，如图所示：</w:t>
      </w:r>
    </w:p>
    <w:p w14:paraId="3DF375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2624455"/>
            <wp:effectExtent l="0" t="0" r="8255" b="444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DF5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5）在“付款单录入”对话框中选择是否个人报销、审批类型、收款单位、开户银行、收款银行账号、结算方式等基本信息，在下面一栏选择项目、收支项目等订单信息，点击“保存”，如图所示：</w:t>
      </w:r>
    </w:p>
    <w:p w14:paraId="1AD3B0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2658110"/>
            <wp:effectExtent l="0" t="0" r="3810" b="8890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FFC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7.付款单</w:t>
      </w:r>
    </w:p>
    <w:p w14:paraId="3CD804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7.1 功能描述</w:t>
      </w:r>
    </w:p>
    <w:p w14:paraId="0D3213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根据应付单生成付款单。</w:t>
      </w:r>
    </w:p>
    <w:p w14:paraId="05222C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7.2 节点路径</w:t>
      </w:r>
    </w:p>
    <w:p w14:paraId="2BAF0C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【财务会计】-【应付管理】-【付款单管理】，如图所示：</w:t>
      </w:r>
    </w:p>
    <w:p w14:paraId="16C48E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997960" cy="4428490"/>
            <wp:effectExtent l="0" t="0" r="2540" b="635"/>
            <wp:docPr id="28" name="图片 28" descr="e7a7ac89-72d9-48ab-b445-6e775642d3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e7a7ac89-72d9-48ab-b445-6e775642d32d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9796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0B9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7.3 操作说明</w:t>
      </w:r>
    </w:p>
    <w:p w14:paraId="6BB89B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1）双击进入【付款单管理】功能节点，点击“新增”，选择“应付单”，如图所示：</w:t>
      </w:r>
    </w:p>
    <w:p w14:paraId="0D3452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3361690" cy="1604010"/>
            <wp:effectExtent l="0" t="0" r="635" b="571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61690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2AE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2）在“应付单 生成 付款单”对话框中勾选订单，点击“确定”，如图所示：</w:t>
      </w:r>
    </w:p>
    <w:p w14:paraId="4F7FDC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3151505"/>
            <wp:effectExtent l="0" t="0" r="4445" b="127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3B3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3）选择审批类型、收款单位、开户银行、收款银行账号、付款银行账号、结算方式，点击“保存”，如图所示：</w:t>
      </w:r>
    </w:p>
    <w:p w14:paraId="6A094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3515" cy="1700530"/>
            <wp:effectExtent l="0" t="0" r="3810" b="4445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3C9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89636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业务场景二：</w:t>
      </w:r>
    </w:p>
    <w:p w14:paraId="35C088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已完成采购入库，未收到供应商发票。</w:t>
      </w:r>
    </w:p>
    <w:p w14:paraId="705BC1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1.到货单</w:t>
      </w:r>
    </w:p>
    <w:p w14:paraId="14C4BE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1.1 功能描述</w:t>
      </w:r>
    </w:p>
    <w:p w14:paraId="2F3747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根据采购订单生成到货单。</w:t>
      </w:r>
    </w:p>
    <w:p w14:paraId="6D689B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1.2 节点路径</w:t>
      </w:r>
    </w:p>
    <w:p w14:paraId="58E5FC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供应链</w:t>
      </w:r>
      <w:r>
        <w:rPr>
          <w:rFonts w:hint="eastAsia" w:ascii="宋体" w:hAnsi="宋体" w:eastAsia="宋体" w:cs="宋体"/>
          <w:sz w:val="24"/>
          <w:szCs w:val="24"/>
        </w:rPr>
        <w:t>】-【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采购管理</w:t>
      </w:r>
      <w:r>
        <w:rPr>
          <w:rFonts w:hint="eastAsia" w:ascii="宋体" w:hAnsi="宋体" w:eastAsia="宋体" w:cs="宋体"/>
          <w:sz w:val="24"/>
          <w:szCs w:val="24"/>
        </w:rPr>
        <w:t>】-【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到货单维护</w:t>
      </w:r>
      <w:r>
        <w:rPr>
          <w:rFonts w:hint="eastAsia" w:ascii="宋体" w:hAnsi="宋体" w:eastAsia="宋体" w:cs="宋体"/>
          <w:sz w:val="24"/>
          <w:szCs w:val="24"/>
        </w:rPr>
        <w:t>】，如图所示：</w:t>
      </w:r>
    </w:p>
    <w:p w14:paraId="00C4F2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62245" cy="3020060"/>
            <wp:effectExtent l="0" t="0" r="5080" b="8890"/>
            <wp:docPr id="32" name="图片 32" descr="66380436-b434-480c-a27f-d54d3883b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6380436-b434-480c-a27f-d54d3883b91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4BE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1.3 操作说明</w:t>
      </w:r>
    </w:p>
    <w:p w14:paraId="6DB07D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1）双击进入【到货单维护】功能节点，点击“新增”-“采购订单”，如图所示：</w:t>
      </w:r>
    </w:p>
    <w:p w14:paraId="03B958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1285240"/>
            <wp:effectExtent l="0" t="0" r="3810" b="635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A70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2）在“查询条件”对话框中选择收货库存组织、订单日期，点击“确定”，如图所示：</w:t>
      </w:r>
    </w:p>
    <w:p w14:paraId="34273C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621530" cy="2392680"/>
            <wp:effectExtent l="0" t="0" r="7620" b="7620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2153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593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3）在“采购订单 生成 到货单”对话框中选择订单，点击“确定”，如图所示：</w:t>
      </w:r>
    </w:p>
    <w:p w14:paraId="4EC43C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3006725"/>
            <wp:effectExtent l="0" t="0" r="4445" b="3175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58A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4）填写供应商送货编号，选择收货仓库，点击“保存”、“审批”，如图所示：</w:t>
      </w:r>
    </w:p>
    <w:p w14:paraId="446E14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2245" cy="1481455"/>
            <wp:effectExtent l="0" t="0" r="5080" b="4445"/>
            <wp:docPr id="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4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CDD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2.采购入库</w:t>
      </w:r>
    </w:p>
    <w:p w14:paraId="6214A9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2.1功能描述</w:t>
      </w:r>
    </w:p>
    <w:p w14:paraId="6BF954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根据到货单生成采购入库单。</w:t>
      </w:r>
    </w:p>
    <w:p w14:paraId="57DAA2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2.2节点路径</w:t>
      </w:r>
    </w:p>
    <w:p w14:paraId="7F8700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供应链</w:t>
      </w:r>
      <w:r>
        <w:rPr>
          <w:rFonts w:hint="eastAsia" w:ascii="宋体" w:hAnsi="宋体" w:eastAsia="宋体" w:cs="宋体"/>
          <w:sz w:val="24"/>
          <w:szCs w:val="24"/>
        </w:rPr>
        <w:t>】-【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库存管理</w:t>
      </w:r>
      <w:r>
        <w:rPr>
          <w:rFonts w:hint="eastAsia" w:ascii="宋体" w:hAnsi="宋体" w:eastAsia="宋体" w:cs="宋体"/>
          <w:sz w:val="24"/>
          <w:szCs w:val="24"/>
        </w:rPr>
        <w:t>】-【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采购入库</w:t>
      </w:r>
      <w:r>
        <w:rPr>
          <w:rFonts w:hint="eastAsia" w:ascii="宋体" w:hAnsi="宋体" w:eastAsia="宋体" w:cs="宋体"/>
          <w:sz w:val="24"/>
          <w:szCs w:val="24"/>
        </w:rPr>
        <w:t>】，如图所示：</w:t>
      </w:r>
    </w:p>
    <w:p w14:paraId="5E997E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983990" cy="3469640"/>
            <wp:effectExtent l="0" t="0" r="6985" b="6985"/>
            <wp:docPr id="37" name="图片 37" descr="f76fa55d-0d1c-4d63-b29a-9af8c42d6c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f76fa55d-0d1c-4d63-b29a-9af8c42d6c8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346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0E9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2.3 操作说明</w:t>
      </w:r>
    </w:p>
    <w:p w14:paraId="2D4B12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1）双击进入【采购入库】功能节点，点击“新增”-“到货单”，如图所示：</w:t>
      </w:r>
    </w:p>
    <w:p w14:paraId="5E650B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613275" cy="1487805"/>
            <wp:effectExtent l="0" t="0" r="6350" b="7620"/>
            <wp:docPr id="3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13275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1A3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2）在查询条件对话框中选择库存组织、到货日期，点击“确定”，如图所示：</w:t>
      </w:r>
    </w:p>
    <w:p w14:paraId="6BA96D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2526665"/>
            <wp:effectExtent l="0" t="0" r="4445" b="6985"/>
            <wp:docPr id="3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5C3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3）在“到货单 生成 库存采购入库单”对话框中选择订单，点击“确定”，如图所示：</w:t>
      </w:r>
    </w:p>
    <w:p w14:paraId="37854C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9230" cy="2836545"/>
            <wp:effectExtent l="0" t="0" r="7620" b="1905"/>
            <wp:docPr id="4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B37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4）填写实收数量（可手动填写或点击“自动取数”），点击“保存”，随后完成“签字”，如图所示：</w:t>
      </w:r>
    </w:p>
    <w:p w14:paraId="4A58FB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1597660"/>
            <wp:effectExtent l="0" t="0" r="3810" b="2540"/>
            <wp:docPr id="4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9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AE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 暂估处理</w:t>
      </w:r>
    </w:p>
    <w:p w14:paraId="0CE350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3.1 功能描述</w:t>
      </w:r>
    </w:p>
    <w:p w14:paraId="69C512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未收到供应商发票，生成暂估应付单、采购入库单。</w:t>
      </w:r>
    </w:p>
    <w:p w14:paraId="3BFEA8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3.2 节点路径</w:t>
      </w:r>
    </w:p>
    <w:p w14:paraId="3E62E8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【供应链】-【采购管理】-【暂估处理】，如图所示：</w:t>
      </w:r>
    </w:p>
    <w:p w14:paraId="09412A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72405" cy="2317750"/>
            <wp:effectExtent l="0" t="0" r="4445" b="6350"/>
            <wp:docPr id="44" name="图片 44" descr="390d7492-628d-474b-9b9c-88777b0941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390d7492-628d-474b-9b9c-88777b0941d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75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3.3 操作说明</w:t>
      </w:r>
    </w:p>
    <w:p w14:paraId="787C84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1）双击进入【暂估处理】功能节点，点击“查询”，在查询条件对话框中选择结算财务组织、入库日期，点击“确定”，如图所示：</w:t>
      </w:r>
    </w:p>
    <w:p w14:paraId="7A523E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9230" cy="3166110"/>
            <wp:effectExtent l="0" t="0" r="7620" b="571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339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2）选择订单，点击“暂估”，如图所示：</w:t>
      </w:r>
    </w:p>
    <w:p w14:paraId="0FE3ED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1086485"/>
            <wp:effectExtent l="0" t="0" r="3810" b="889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8D2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4.采购发票</w:t>
      </w:r>
    </w:p>
    <w:p w14:paraId="43A419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4.1 功能描述</w:t>
      </w:r>
    </w:p>
    <w:p w14:paraId="6E535B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实际收到发票时，根据库存采购入库单生成采购发票、采购结算单，同时系统自动生成应付单，并冲销暂估应付单。</w:t>
      </w:r>
    </w:p>
    <w:p w14:paraId="6CA93B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4.2 节点路径</w:t>
      </w:r>
    </w:p>
    <w:p w14:paraId="03AACA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【供应链】-【采购管理】-【采购发票维护】，如图所示：</w:t>
      </w:r>
    </w:p>
    <w:p w14:paraId="02B619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57800" cy="3187065"/>
            <wp:effectExtent l="0" t="0" r="0" b="3810"/>
            <wp:docPr id="49" name="图片 49" descr="b6d5821a-d216-42d2-8c67-07ac5c94aa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b6d5821a-d216-42d2-8c67-07ac5c94aa5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0D3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4.3 操作说明</w:t>
      </w:r>
    </w:p>
    <w:p w14:paraId="2943C5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1）双击进入【采购发票维护】功能节点，点击“新增”-“采购入库单”，如图所示：</w:t>
      </w:r>
    </w:p>
    <w:p w14:paraId="49B857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FCAAD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1950720"/>
            <wp:effectExtent l="0" t="0" r="3810" b="1905"/>
            <wp:docPr id="5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01C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2）在查询条件对话框中选择结算财务组织、入库日期，点击“确定”，如图所示：</w:t>
      </w:r>
    </w:p>
    <w:p w14:paraId="3B6DB7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0340" cy="2708275"/>
            <wp:effectExtent l="0" t="0" r="6985" b="6350"/>
            <wp:docPr id="5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6DE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3）在“库存采购入库单 生成 采购发票”中选择订单，点击“确定”，如图所示：</w:t>
      </w:r>
    </w:p>
    <w:p w14:paraId="4F1822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647950"/>
            <wp:effectExtent l="0" t="0" r="635" b="0"/>
            <wp:docPr id="5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E44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4）填写原始发票号，点击“保存”、“审批”，如图所示：</w:t>
      </w:r>
    </w:p>
    <w:p w14:paraId="343562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135" cy="1671320"/>
            <wp:effectExtent l="0" t="0" r="5715" b="5080"/>
            <wp:docPr id="5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6F6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F7602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7" name="文本框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6CF39B">
                          <w:pPr>
                            <w:pStyle w:val="11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tv3szAgAAYwQAAA4AAABkcnMvZTJvRG9jLnhtbK1UzY7TMBC+I/EO&#10;lu80adEu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Dctv3s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6CF39B">
                    <w:pPr>
                      <w:pStyle w:val="11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6C54"/>
    <w:rsid w:val="000266BA"/>
    <w:rsid w:val="004B512C"/>
    <w:rsid w:val="00876C54"/>
    <w:rsid w:val="00E32BBC"/>
    <w:rsid w:val="01211AD4"/>
    <w:rsid w:val="14321BD6"/>
    <w:rsid w:val="1F707A57"/>
    <w:rsid w:val="20B608A7"/>
    <w:rsid w:val="21AD3BF9"/>
    <w:rsid w:val="29742C51"/>
    <w:rsid w:val="35DA3A24"/>
    <w:rsid w:val="3720190B"/>
    <w:rsid w:val="44C24001"/>
    <w:rsid w:val="45813EBC"/>
    <w:rsid w:val="63E853DA"/>
    <w:rsid w:val="6B181A17"/>
    <w:rsid w:val="7DE5C2FC"/>
    <w:rsid w:val="7F842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104862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104862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3" Type="http://schemas.openxmlformats.org/officeDocument/2006/relationships/fontTable" Target="fontTable.xml"/><Relationship Id="rId52" Type="http://schemas.openxmlformats.org/officeDocument/2006/relationships/customXml" Target="../customXml/item1.xml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985</Words>
  <Characters>1020</Characters>
  <Lines>0</Lines>
  <Paragraphs>0</Paragraphs>
  <TotalTime>22</TotalTime>
  <ScaleCrop>false</ScaleCrop>
  <LinksUpToDate>false</LinksUpToDate>
  <CharactersWithSpaces>1041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2026-01-14T17:40:00Z</dcterms:created>
  <dc:creator>飘 杨</dc:creator>
  <cp:lastModifiedBy>惊叹号</cp:lastModifiedBy>
  <dcterms:modified xsi:type="dcterms:W3CDTF">2026-03-11T14:55:15Z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eyJoZGlkIjoiZmQwNWE2ZjMwNTBlNGVjNzdmMDA5NTBjMWI3NTc5OTciLCJ1c2VySWQiOiI5MTU0MjEyMDQifQ==</vt:lpwstr>
  </property>
  <property fmtid="{D5CDD505-2E9C-101B-9397-08002B2CF9AE}" pid="3" name="KSOProductBuildVer">
    <vt:lpwstr>2052-12.1.24031.24031</vt:lpwstr>
  </property>
  <property fmtid="{D5CDD505-2E9C-101B-9397-08002B2CF9AE}" pid="4" name="ICV">
    <vt:lpwstr>71A9D6CA05A8433F9232F1891605FF1D_12</vt:lpwstr>
  </property>
</Properties>
</file>